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F2E5A">
      <w:pPr>
        <w:rPr>
          <w:rFonts w:hint="eastAsia"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color w:val="0000FF"/>
          <w:sz w:val="96"/>
          <w:szCs w:val="9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36830</wp:posOffset>
            </wp:positionV>
            <wp:extent cx="1252220" cy="346075"/>
            <wp:effectExtent l="0" t="0" r="5080" b="9525"/>
            <wp:wrapSquare wrapText="right"/>
            <wp:docPr id="1" name="图片 1" descr="04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仿宋" w:hAnsi="华文仿宋" w:eastAsia="华文仿宋"/>
          <w:b/>
          <w:color w:val="0000FF"/>
          <w:sz w:val="96"/>
          <w:szCs w:val="9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KEYVA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上海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OSSC</w:t>
      </w:r>
      <w:r>
        <w:rPr>
          <w:rFonts w:hint="eastAsia" w:ascii="华文仿宋" w:hAnsi="华文仿宋" w:eastAsia="华文仿宋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lang w:val="en-US" w:eastAsia="zh-CN"/>
        </w:rPr>
        <w:t xml:space="preserve">              </w:t>
      </w:r>
      <w:r>
        <w:rPr>
          <w:rFonts w:hint="eastAsia" w:ascii="华文仿宋" w:hAnsi="华文仿宋" w:eastAsia="华文仿宋"/>
          <w:b/>
          <w:sz w:val="18"/>
          <w:szCs w:val="18"/>
          <w:lang w:val="en-US" w:eastAsia="zh-CN"/>
        </w:rPr>
        <w:t xml:space="preserve">www.keyva.cn </w:t>
      </w:r>
      <w:r>
        <w:rPr>
          <w:rFonts w:hint="eastAsia" w:ascii="华文仿宋" w:hAnsi="华文仿宋" w:eastAsia="华文仿宋"/>
          <w:lang w:val="en-US" w:eastAsia="zh-CN"/>
        </w:rPr>
        <w:t xml:space="preserve">          </w:t>
      </w:r>
    </w:p>
    <w:p w14:paraId="505CD918">
      <w:pPr>
        <w:ind w:firstLine="2530" w:firstLineChars="1400"/>
        <w:rPr>
          <w:rFonts w:hint="eastAsia" w:ascii="华文仿宋" w:hAnsi="华文仿宋" w:eastAsia="华文仿宋"/>
          <w:b/>
          <w:sz w:val="18"/>
          <w:szCs w:val="18"/>
          <w:lang w:val="en-US" w:eastAsia="zh-CN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上海市松江</w:t>
      </w:r>
      <w:r>
        <w:rPr>
          <w:rFonts w:ascii="华文仿宋" w:hAnsi="华文仿宋" w:eastAsia="华文仿宋"/>
          <w:b/>
          <w:sz w:val="18"/>
          <w:szCs w:val="18"/>
        </w:rPr>
        <w:t>区</w:t>
      </w:r>
      <w:r>
        <w:rPr>
          <w:rFonts w:hint="eastAsia" w:ascii="华文仿宋" w:hAnsi="华文仿宋" w:eastAsia="华文仿宋"/>
          <w:b/>
          <w:sz w:val="18"/>
          <w:szCs w:val="18"/>
        </w:rPr>
        <w:t>申港路3255号金地工业园7</w:t>
      </w:r>
      <w:r>
        <w:rPr>
          <w:rFonts w:hint="eastAsia" w:ascii="华文仿宋" w:hAnsi="华文仿宋" w:eastAsia="华文仿宋"/>
          <w:b/>
          <w:sz w:val="18"/>
          <w:szCs w:val="18"/>
          <w:lang w:val="en-US" w:eastAsia="zh-CN"/>
        </w:rPr>
        <w:t>栋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</w:t>
      </w:r>
      <w:r>
        <w:rPr>
          <w:rFonts w:hint="eastAsia" w:ascii="华文仿宋" w:hAnsi="华文仿宋" w:eastAsia="华文仿宋"/>
          <w:b/>
          <w:sz w:val="18"/>
          <w:szCs w:val="18"/>
          <w:lang w:val="en-US" w:eastAsia="zh-CN"/>
        </w:rPr>
        <w:t xml:space="preserve">        </w:t>
      </w:r>
      <w:r>
        <w:rPr>
          <w:rFonts w:hint="eastAsia" w:ascii="华文仿宋" w:hAnsi="华文仿宋" w:eastAsia="华文仿宋"/>
          <w:b/>
          <w:sz w:val="18"/>
          <w:szCs w:val="18"/>
        </w:rPr>
        <w:t>Tel: 021-50896336</w:t>
      </w:r>
      <w:r>
        <w:rPr>
          <w:rFonts w:hint="eastAsia" w:ascii="华文仿宋" w:hAnsi="华文仿宋" w:eastAsia="华文仿宋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</w:t>
      </w:r>
      <w:r>
        <w:rPr>
          <w:rFonts w:hint="eastAsia" w:ascii="华文仿宋" w:hAnsi="华文仿宋" w:eastAsia="华文仿宋"/>
          <w:b/>
          <w:sz w:val="18"/>
          <w:szCs w:val="18"/>
          <w:lang w:val="en-US" w:eastAsia="zh-CN"/>
        </w:rPr>
        <w:t xml:space="preserve">  </w:t>
      </w:r>
    </w:p>
    <w:tbl>
      <w:tblPr>
        <w:tblStyle w:val="4"/>
        <w:tblW w:w="83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2674"/>
        <w:gridCol w:w="1695"/>
        <w:gridCol w:w="2421"/>
      </w:tblGrid>
      <w:tr w14:paraId="4A09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shd w:val="clear" w:color="auto" w:fill="auto"/>
            <w:noWrap w:val="0"/>
            <w:vAlign w:val="top"/>
          </w:tcPr>
          <w:p w14:paraId="7F1E6321">
            <w:pPr>
              <w:rPr>
                <w:rFonts w:hint="eastAsia" w:ascii="仿宋" w:hAnsi="仿宋" w:eastAsia="仿宋" w:cs="仿宋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Petrochemical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Plant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石化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厂</w:t>
            </w:r>
          </w:p>
        </w:tc>
        <w:tc>
          <w:tcPr>
            <w:tcW w:w="2674" w:type="dxa"/>
            <w:noWrap w:val="0"/>
            <w:vAlign w:val="top"/>
          </w:tcPr>
          <w:p w14:paraId="415D27BB">
            <w:pPr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 w14:paraId="0B80B48D">
            <w:pP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S Zorb Capacity</w:t>
            </w:r>
          </w:p>
          <w:p w14:paraId="58A61260">
            <w:pPr>
              <w:rPr>
                <w:rFonts w:hint="eastAsia" w:ascii="仿宋" w:hAnsi="仿宋" w:eastAsia="仿宋" w:cs="仿宋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容量</w:t>
            </w:r>
          </w:p>
        </w:tc>
        <w:tc>
          <w:tcPr>
            <w:tcW w:w="2421" w:type="dxa"/>
            <w:noWrap w:val="0"/>
            <w:vAlign w:val="top"/>
          </w:tcPr>
          <w:p w14:paraId="3C480164">
            <w:pPr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</w:t>
            </w:r>
          </w:p>
        </w:tc>
      </w:tr>
      <w:tr w14:paraId="52B3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noWrap w:val="0"/>
            <w:vAlign w:val="top"/>
          </w:tcPr>
          <w:p w14:paraId="47E8A864">
            <w:pPr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Contact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联系</w:t>
            </w:r>
          </w:p>
        </w:tc>
        <w:tc>
          <w:tcPr>
            <w:tcW w:w="2674" w:type="dxa"/>
            <w:noWrap w:val="0"/>
            <w:vAlign w:val="top"/>
          </w:tcPr>
          <w:p w14:paraId="4E5D34A1">
            <w:pPr>
              <w:ind w:firstLine="1446" w:firstLineChars="800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noWrap w:val="0"/>
            <w:vAlign w:val="top"/>
          </w:tcPr>
          <w:p w14:paraId="2E57192F">
            <w:pP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Date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日期</w:t>
            </w:r>
          </w:p>
        </w:tc>
        <w:tc>
          <w:tcPr>
            <w:tcW w:w="2421" w:type="dxa"/>
            <w:noWrap w:val="0"/>
            <w:vAlign w:val="top"/>
          </w:tcPr>
          <w:p w14:paraId="1DE8C6EE">
            <w:pPr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</w:t>
            </w:r>
          </w:p>
        </w:tc>
      </w:tr>
      <w:tr w14:paraId="641C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noWrap w:val="0"/>
            <w:vAlign w:val="top"/>
          </w:tcPr>
          <w:p w14:paraId="2E34F151">
            <w:pPr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Sub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ject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主题</w:t>
            </w:r>
          </w:p>
        </w:tc>
        <w:tc>
          <w:tcPr>
            <w:tcW w:w="6790" w:type="dxa"/>
            <w:gridSpan w:val="3"/>
            <w:noWrap w:val="0"/>
            <w:vAlign w:val="top"/>
          </w:tcPr>
          <w:p w14:paraId="6D4BE4D0">
            <w:pP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 xml:space="preserve">Inquiry of S Zorb Valve  S Zorb装置阀门询价表 </w:t>
            </w:r>
          </w:p>
        </w:tc>
      </w:tr>
    </w:tbl>
    <w:p w14:paraId="3009DA2A">
      <w:pPr>
        <w:rPr>
          <w:rFonts w:hint="eastAsia" w:ascii="Arial" w:hAnsi="Arial" w:cs="Arial"/>
          <w:b/>
          <w:bCs/>
          <w:i/>
          <w:sz w:val="28"/>
          <w:szCs w:val="28"/>
        </w:rPr>
      </w:pPr>
    </w:p>
    <w:tbl>
      <w:tblPr>
        <w:tblStyle w:val="5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7"/>
        <w:gridCol w:w="676"/>
        <w:gridCol w:w="2307"/>
        <w:gridCol w:w="2416"/>
      </w:tblGrid>
      <w:tr w14:paraId="6F8B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027" w:type="dxa"/>
            <w:shd w:val="clear" w:color="auto" w:fill="auto"/>
            <w:vAlign w:val="top"/>
          </w:tcPr>
          <w:p w14:paraId="0C54610A">
            <w:pPr>
              <w:jc w:val="left"/>
              <w:rPr>
                <w:rFonts w:hint="eastAsia" w:ascii="仿宋" w:hAnsi="仿宋" w:eastAsia="仿宋" w:cs="仿宋"/>
                <w:b/>
                <w:bCs/>
                <w:i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Valve Application 工况位置</w:t>
            </w:r>
          </w:p>
        </w:tc>
        <w:tc>
          <w:tcPr>
            <w:tcW w:w="676" w:type="dxa"/>
            <w:vAlign w:val="top"/>
          </w:tcPr>
          <w:p w14:paraId="0ED5662C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top"/>
          </w:tcPr>
          <w:p w14:paraId="3B97C1C4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vAlign w:val="top"/>
          </w:tcPr>
          <w:p w14:paraId="53B4181C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1369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vAlign w:val="top"/>
          </w:tcPr>
          <w:p w14:paraId="7CDA4E27">
            <w:pPr>
              <w:jc w:val="righ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Medium介质</w:t>
            </w:r>
          </w:p>
        </w:tc>
        <w:tc>
          <w:tcPr>
            <w:tcW w:w="676" w:type="dxa"/>
            <w:vAlign w:val="top"/>
          </w:tcPr>
          <w:p w14:paraId="3053F979">
            <w:pP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2307" w:type="dxa"/>
            <w:vAlign w:val="top"/>
          </w:tcPr>
          <w:p w14:paraId="6ED860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  <w:tc>
          <w:tcPr>
            <w:tcW w:w="2416" w:type="dxa"/>
            <w:vAlign w:val="top"/>
          </w:tcPr>
          <w:p w14:paraId="68511D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</w:tr>
      <w:tr w14:paraId="2214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vAlign w:val="top"/>
          </w:tcPr>
          <w:p w14:paraId="7408E067">
            <w:pPr>
              <w:jc w:val="right"/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Design P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设计压力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   </w:t>
            </w:r>
          </w:p>
        </w:tc>
        <w:tc>
          <w:tcPr>
            <w:tcW w:w="676" w:type="dxa"/>
            <w:vAlign w:val="top"/>
          </w:tcPr>
          <w:p w14:paraId="248C6975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2307" w:type="dxa"/>
            <w:vAlign w:val="top"/>
          </w:tcPr>
          <w:p w14:paraId="5E6236C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  <w:tc>
          <w:tcPr>
            <w:tcW w:w="2416" w:type="dxa"/>
            <w:vAlign w:val="top"/>
          </w:tcPr>
          <w:p w14:paraId="42265E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</w:tr>
      <w:tr w14:paraId="62F5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vAlign w:val="top"/>
          </w:tcPr>
          <w:p w14:paraId="33ABD37D">
            <w:pPr>
              <w:jc w:val="right"/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Operating P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工作压力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     </w:t>
            </w:r>
          </w:p>
        </w:tc>
        <w:tc>
          <w:tcPr>
            <w:tcW w:w="676" w:type="dxa"/>
            <w:vAlign w:val="top"/>
          </w:tcPr>
          <w:p w14:paraId="0D922ADD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2307" w:type="dxa"/>
            <w:vAlign w:val="top"/>
          </w:tcPr>
          <w:p w14:paraId="0E78845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  <w:tc>
          <w:tcPr>
            <w:tcW w:w="2416" w:type="dxa"/>
            <w:vAlign w:val="top"/>
          </w:tcPr>
          <w:p w14:paraId="5C7DAC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</w:tr>
      <w:tr w14:paraId="1976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shd w:val="clear" w:color="auto" w:fill="auto"/>
            <w:vAlign w:val="top"/>
          </w:tcPr>
          <w:p w14:paraId="7AA81DA8">
            <w:pPr>
              <w:wordWrap/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Design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T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设计温度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  </w:t>
            </w:r>
          </w:p>
        </w:tc>
        <w:tc>
          <w:tcPr>
            <w:tcW w:w="676" w:type="dxa"/>
            <w:shd w:val="clear" w:color="auto" w:fill="auto"/>
            <w:vAlign w:val="top"/>
          </w:tcPr>
          <w:p w14:paraId="6DCB21BC">
            <w:pP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℃</w:t>
            </w:r>
          </w:p>
        </w:tc>
        <w:tc>
          <w:tcPr>
            <w:tcW w:w="2307" w:type="dxa"/>
            <w:vAlign w:val="top"/>
          </w:tcPr>
          <w:p w14:paraId="0D0D9A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  <w:tc>
          <w:tcPr>
            <w:tcW w:w="2416" w:type="dxa"/>
            <w:vAlign w:val="top"/>
          </w:tcPr>
          <w:p w14:paraId="3482F1A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</w:tr>
      <w:tr w14:paraId="57EE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shd w:val="clear" w:color="auto" w:fill="auto"/>
            <w:vAlign w:val="top"/>
          </w:tcPr>
          <w:p w14:paraId="767648DA">
            <w:pPr>
              <w:jc w:val="right"/>
              <w:rPr>
                <w:rFonts w:hint="eastAsia" w:ascii="仿宋" w:hAnsi="仿宋" w:eastAsia="仿宋" w:cs="仿宋"/>
                <w:b/>
                <w:bCs/>
                <w:i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Operating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T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工作温度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    </w:t>
            </w:r>
          </w:p>
        </w:tc>
        <w:tc>
          <w:tcPr>
            <w:tcW w:w="676" w:type="dxa"/>
            <w:shd w:val="clear" w:color="auto" w:fill="auto"/>
            <w:vAlign w:val="top"/>
          </w:tcPr>
          <w:p w14:paraId="79AB617C">
            <w:pPr>
              <w:rPr>
                <w:rFonts w:hint="eastAsia" w:ascii="仿宋" w:hAnsi="仿宋" w:eastAsia="仿宋" w:cs="仿宋"/>
                <w:b/>
                <w:bCs/>
                <w:i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℃</w:t>
            </w:r>
          </w:p>
        </w:tc>
        <w:tc>
          <w:tcPr>
            <w:tcW w:w="2307" w:type="dxa"/>
            <w:vAlign w:val="top"/>
          </w:tcPr>
          <w:p w14:paraId="53CC91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  <w:tc>
          <w:tcPr>
            <w:tcW w:w="2416" w:type="dxa"/>
            <w:vAlign w:val="top"/>
          </w:tcPr>
          <w:p w14:paraId="7712A7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</w:tr>
      <w:tr w14:paraId="505E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vAlign w:val="top"/>
          </w:tcPr>
          <w:p w14:paraId="308CE9AF">
            <w:pPr>
              <w:jc w:val="right"/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Valve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Size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阀门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尺寸</w:t>
            </w:r>
          </w:p>
        </w:tc>
        <w:tc>
          <w:tcPr>
            <w:tcW w:w="676" w:type="dxa"/>
            <w:vAlign w:val="top"/>
          </w:tcPr>
          <w:p w14:paraId="449328D4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top"/>
          </w:tcPr>
          <w:p w14:paraId="27C421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  <w:tc>
          <w:tcPr>
            <w:tcW w:w="2416" w:type="dxa"/>
            <w:vAlign w:val="top"/>
          </w:tcPr>
          <w:p w14:paraId="7266B9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</w:tr>
      <w:tr w14:paraId="694F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vAlign w:val="top"/>
          </w:tcPr>
          <w:p w14:paraId="370611AA">
            <w:pPr>
              <w:jc w:val="right"/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Body Material阀体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材料</w:t>
            </w:r>
          </w:p>
        </w:tc>
        <w:tc>
          <w:tcPr>
            <w:tcW w:w="676" w:type="dxa"/>
            <w:vAlign w:val="top"/>
          </w:tcPr>
          <w:p w14:paraId="5CE76FB7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307" w:type="dxa"/>
            <w:vAlign w:val="top"/>
          </w:tcPr>
          <w:p w14:paraId="75DBC74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  <w:tc>
          <w:tcPr>
            <w:tcW w:w="2416" w:type="dxa"/>
            <w:vAlign w:val="top"/>
          </w:tcPr>
          <w:p w14:paraId="17FC2CF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</w:tr>
      <w:tr w14:paraId="4AA38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vAlign w:val="top"/>
          </w:tcPr>
          <w:p w14:paraId="4621742F">
            <w:pPr>
              <w:jc w:val="right"/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Valve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Connect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阀门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连接方式</w:t>
            </w:r>
          </w:p>
        </w:tc>
        <w:tc>
          <w:tcPr>
            <w:tcW w:w="676" w:type="dxa"/>
            <w:vAlign w:val="top"/>
          </w:tcPr>
          <w:p w14:paraId="75F59358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307" w:type="dxa"/>
            <w:vAlign w:val="top"/>
          </w:tcPr>
          <w:p w14:paraId="6491AE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  <w:tc>
          <w:tcPr>
            <w:tcW w:w="2416" w:type="dxa"/>
            <w:vAlign w:val="top"/>
          </w:tcPr>
          <w:p w14:paraId="7D87B9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</w:tr>
      <w:tr w14:paraId="57CE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shd w:val="clear" w:color="auto" w:fill="auto"/>
            <w:vAlign w:val="top"/>
          </w:tcPr>
          <w:p w14:paraId="2372EE88">
            <w:pPr>
              <w:wordWrap/>
              <w:jc w:val="right"/>
              <w:rPr>
                <w:rFonts w:hint="eastAsia" w:ascii="仿宋" w:hAnsi="仿宋" w:eastAsia="仿宋" w:cs="仿宋"/>
                <w:b/>
                <w:bCs/>
                <w:i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Operation Frequency阀门操作频率 </w:t>
            </w:r>
          </w:p>
        </w:tc>
        <w:tc>
          <w:tcPr>
            <w:tcW w:w="676" w:type="dxa"/>
            <w:vAlign w:val="top"/>
          </w:tcPr>
          <w:p w14:paraId="545876DE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307" w:type="dxa"/>
            <w:vAlign w:val="top"/>
          </w:tcPr>
          <w:p w14:paraId="03D669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  <w:tc>
          <w:tcPr>
            <w:tcW w:w="2416" w:type="dxa"/>
            <w:vAlign w:val="top"/>
          </w:tcPr>
          <w:p w14:paraId="2DCF96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</w:tr>
      <w:tr w14:paraId="27DC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shd w:val="clear" w:color="auto" w:fill="auto"/>
            <w:vAlign w:val="top"/>
          </w:tcPr>
          <w:p w14:paraId="3D0B665E">
            <w:pPr>
              <w:wordWrap/>
              <w:jc w:val="right"/>
              <w:rPr>
                <w:rFonts w:hint="eastAsia" w:ascii="仿宋" w:hAnsi="仿宋" w:eastAsia="仿宋" w:cs="仿宋"/>
                <w:b/>
                <w:bCs/>
                <w:i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Installation Type阀门安装方式 </w:t>
            </w:r>
          </w:p>
        </w:tc>
        <w:tc>
          <w:tcPr>
            <w:tcW w:w="676" w:type="dxa"/>
            <w:vAlign w:val="top"/>
          </w:tcPr>
          <w:p w14:paraId="54049C99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307" w:type="dxa"/>
            <w:vAlign w:val="top"/>
          </w:tcPr>
          <w:p w14:paraId="3665C3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  <w:tc>
          <w:tcPr>
            <w:tcW w:w="2416" w:type="dxa"/>
            <w:vAlign w:val="top"/>
          </w:tcPr>
          <w:p w14:paraId="2D963F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</w:tr>
      <w:tr w14:paraId="4220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vAlign w:val="top"/>
          </w:tcPr>
          <w:p w14:paraId="7C6E9EB6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vAlign w:val="top"/>
          </w:tcPr>
          <w:p w14:paraId="5ADCDC5A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top"/>
          </w:tcPr>
          <w:p w14:paraId="37FF26E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  <w:tc>
          <w:tcPr>
            <w:tcW w:w="2416" w:type="dxa"/>
            <w:vAlign w:val="top"/>
          </w:tcPr>
          <w:p w14:paraId="4829CC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</w:tr>
      <w:tr w14:paraId="7349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vAlign w:val="top"/>
          </w:tcPr>
          <w:p w14:paraId="7E2F401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i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Pneumatic Actuator 气动执行器</w:t>
            </w:r>
          </w:p>
        </w:tc>
        <w:tc>
          <w:tcPr>
            <w:tcW w:w="676" w:type="dxa"/>
            <w:vAlign w:val="top"/>
          </w:tcPr>
          <w:p w14:paraId="737DC338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307" w:type="dxa"/>
            <w:vAlign w:val="top"/>
          </w:tcPr>
          <w:p w14:paraId="76EFBE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  <w:tc>
          <w:tcPr>
            <w:tcW w:w="2416" w:type="dxa"/>
            <w:vAlign w:val="top"/>
          </w:tcPr>
          <w:p w14:paraId="2EA92B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</w:tr>
      <w:tr w14:paraId="362E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vAlign w:val="top"/>
          </w:tcPr>
          <w:p w14:paraId="3A9C63A7"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Air source P 气源压力</w:t>
            </w:r>
          </w:p>
        </w:tc>
        <w:tc>
          <w:tcPr>
            <w:tcW w:w="676" w:type="dxa"/>
            <w:vAlign w:val="top"/>
          </w:tcPr>
          <w:p w14:paraId="09DCD075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Bar</w:t>
            </w:r>
          </w:p>
        </w:tc>
        <w:tc>
          <w:tcPr>
            <w:tcW w:w="2307" w:type="dxa"/>
            <w:vAlign w:val="top"/>
          </w:tcPr>
          <w:p w14:paraId="35B953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  <w:tc>
          <w:tcPr>
            <w:tcW w:w="2416" w:type="dxa"/>
            <w:vAlign w:val="top"/>
          </w:tcPr>
          <w:p w14:paraId="4C3527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</w:tr>
      <w:tr w14:paraId="54C2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shd w:val="clear" w:color="auto" w:fill="auto"/>
            <w:vAlign w:val="top"/>
          </w:tcPr>
          <w:p w14:paraId="6F993726"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Solenoid V 电磁阀电源</w:t>
            </w:r>
          </w:p>
        </w:tc>
        <w:tc>
          <w:tcPr>
            <w:tcW w:w="676" w:type="dxa"/>
            <w:shd w:val="clear" w:color="auto" w:fill="auto"/>
            <w:vAlign w:val="top"/>
          </w:tcPr>
          <w:p w14:paraId="3E7B9074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 xml:space="preserve">V </w:t>
            </w:r>
          </w:p>
        </w:tc>
        <w:tc>
          <w:tcPr>
            <w:tcW w:w="2307" w:type="dxa"/>
            <w:vAlign w:val="top"/>
          </w:tcPr>
          <w:p w14:paraId="11FEED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  <w:tc>
          <w:tcPr>
            <w:tcW w:w="2416" w:type="dxa"/>
            <w:vAlign w:val="top"/>
          </w:tcPr>
          <w:p w14:paraId="431AB9B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</w:tr>
      <w:tr w14:paraId="144F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shd w:val="clear" w:color="auto" w:fill="auto"/>
            <w:vAlign w:val="top"/>
          </w:tcPr>
          <w:p w14:paraId="5B826662">
            <w:pPr>
              <w:wordWrap/>
              <w:jc w:val="righ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 xml:space="preserve">Fails Position故障位置 </w:t>
            </w:r>
          </w:p>
        </w:tc>
        <w:tc>
          <w:tcPr>
            <w:tcW w:w="676" w:type="dxa"/>
            <w:vAlign w:val="top"/>
          </w:tcPr>
          <w:p w14:paraId="32E45876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307" w:type="dxa"/>
            <w:vAlign w:val="top"/>
          </w:tcPr>
          <w:p w14:paraId="2BA8C5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  <w:tc>
          <w:tcPr>
            <w:tcW w:w="2416" w:type="dxa"/>
            <w:vAlign w:val="top"/>
          </w:tcPr>
          <w:p w14:paraId="322794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</w:tr>
      <w:tr w14:paraId="0254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vAlign w:val="top"/>
          </w:tcPr>
          <w:p w14:paraId="36D2CFB8">
            <w:pPr>
              <w:jc w:val="right"/>
              <w:rPr>
                <w:rFonts w:hint="default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Hand Operating 手动操作机构</w:t>
            </w:r>
          </w:p>
        </w:tc>
        <w:tc>
          <w:tcPr>
            <w:tcW w:w="676" w:type="dxa"/>
            <w:vAlign w:val="top"/>
          </w:tcPr>
          <w:p w14:paraId="108A3D73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307" w:type="dxa"/>
            <w:vAlign w:val="top"/>
          </w:tcPr>
          <w:p w14:paraId="530587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  <w:tc>
          <w:tcPr>
            <w:tcW w:w="2416" w:type="dxa"/>
            <w:vAlign w:val="top"/>
          </w:tcPr>
          <w:p w14:paraId="50E83B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F1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vAlign w:val="top"/>
          </w:tcPr>
          <w:p w14:paraId="5CC05F38">
            <w:pPr>
              <w:jc w:val="right"/>
              <w:rPr>
                <w:rFonts w:hint="default" w:ascii="仿宋" w:hAnsi="仿宋" w:eastAsia="仿宋" w:cs="仿宋"/>
                <w:b w:val="0"/>
                <w:bCs w:val="0"/>
                <w:i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Operating T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ime开关时间</w:t>
            </w:r>
          </w:p>
        </w:tc>
        <w:tc>
          <w:tcPr>
            <w:tcW w:w="676" w:type="dxa"/>
            <w:vAlign w:val="top"/>
          </w:tcPr>
          <w:p w14:paraId="590B7535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307" w:type="dxa"/>
            <w:vAlign w:val="top"/>
          </w:tcPr>
          <w:p w14:paraId="14FBB0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  <w:tc>
          <w:tcPr>
            <w:tcW w:w="2416" w:type="dxa"/>
            <w:vAlign w:val="top"/>
          </w:tcPr>
          <w:p w14:paraId="6E7E18F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</w:tr>
      <w:tr w14:paraId="798E6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vAlign w:val="top"/>
          </w:tcPr>
          <w:p w14:paraId="5D9DFE6F"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vAlign w:val="top"/>
          </w:tcPr>
          <w:p w14:paraId="0F8AF113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307" w:type="dxa"/>
            <w:vAlign w:val="top"/>
          </w:tcPr>
          <w:p w14:paraId="157BD2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  <w:tc>
          <w:tcPr>
            <w:tcW w:w="2416" w:type="dxa"/>
            <w:vAlign w:val="top"/>
          </w:tcPr>
          <w:p w14:paraId="4DD236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</w:tr>
      <w:tr w14:paraId="1CAB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vAlign w:val="top"/>
          </w:tcPr>
          <w:p w14:paraId="1214E317">
            <w:pPr>
              <w:jc w:val="right"/>
              <w:rPr>
                <w:rFonts w:hint="default" w:ascii="仿宋" w:hAnsi="仿宋" w:eastAsia="仿宋" w:cs="仿宋"/>
                <w:b w:val="0"/>
                <w:bCs w:val="0"/>
                <w:i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Other其它</w:t>
            </w:r>
          </w:p>
        </w:tc>
        <w:tc>
          <w:tcPr>
            <w:tcW w:w="676" w:type="dxa"/>
            <w:vAlign w:val="top"/>
          </w:tcPr>
          <w:p w14:paraId="6C01D8FC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307" w:type="dxa"/>
            <w:vAlign w:val="top"/>
          </w:tcPr>
          <w:p w14:paraId="0573125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  <w:tc>
          <w:tcPr>
            <w:tcW w:w="2416" w:type="dxa"/>
            <w:vAlign w:val="top"/>
          </w:tcPr>
          <w:p w14:paraId="4053E0F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</w:p>
        </w:tc>
      </w:tr>
    </w:tbl>
    <w:p w14:paraId="124827F1">
      <w:pPr>
        <w:rPr>
          <w:rFonts w:hint="eastAsia" w:ascii="Arial" w:hAnsi="Arial" w:cs="Arial"/>
          <w:b/>
          <w:bCs/>
          <w:i/>
          <w:sz w:val="28"/>
          <w:szCs w:val="28"/>
        </w:rPr>
      </w:pPr>
    </w:p>
    <w:p w14:paraId="14F364EA">
      <w:pPr>
        <w:jc w:val="center"/>
        <w:rPr>
          <w:rFonts w:hint="default"/>
          <w:b/>
          <w:lang w:val="en-US"/>
        </w:rPr>
      </w:pPr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275C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78"/>
    <w:rsid w:val="0000535D"/>
    <w:rsid w:val="00010ED9"/>
    <w:rsid w:val="00017612"/>
    <w:rsid w:val="000207C2"/>
    <w:rsid w:val="00024EC4"/>
    <w:rsid w:val="000401CD"/>
    <w:rsid w:val="00056E1C"/>
    <w:rsid w:val="00082FFA"/>
    <w:rsid w:val="00086E79"/>
    <w:rsid w:val="000A077F"/>
    <w:rsid w:val="000B7F59"/>
    <w:rsid w:val="000C0BD8"/>
    <w:rsid w:val="000E6834"/>
    <w:rsid w:val="000E7001"/>
    <w:rsid w:val="00112043"/>
    <w:rsid w:val="001455D6"/>
    <w:rsid w:val="0016632E"/>
    <w:rsid w:val="00186C6F"/>
    <w:rsid w:val="00197E96"/>
    <w:rsid w:val="001A0A2E"/>
    <w:rsid w:val="001B093C"/>
    <w:rsid w:val="001C4E36"/>
    <w:rsid w:val="001D2E72"/>
    <w:rsid w:val="001D7D62"/>
    <w:rsid w:val="001E619A"/>
    <w:rsid w:val="00213CF6"/>
    <w:rsid w:val="00246B81"/>
    <w:rsid w:val="00251227"/>
    <w:rsid w:val="002526AB"/>
    <w:rsid w:val="00262822"/>
    <w:rsid w:val="002630BB"/>
    <w:rsid w:val="0027418F"/>
    <w:rsid w:val="00285871"/>
    <w:rsid w:val="002A626E"/>
    <w:rsid w:val="002B52E9"/>
    <w:rsid w:val="002C28AB"/>
    <w:rsid w:val="002F77D5"/>
    <w:rsid w:val="00322391"/>
    <w:rsid w:val="00325C3B"/>
    <w:rsid w:val="00333881"/>
    <w:rsid w:val="003348CD"/>
    <w:rsid w:val="00346D78"/>
    <w:rsid w:val="00360545"/>
    <w:rsid w:val="00383C77"/>
    <w:rsid w:val="003840A1"/>
    <w:rsid w:val="00395F5D"/>
    <w:rsid w:val="003B1018"/>
    <w:rsid w:val="003B6CBC"/>
    <w:rsid w:val="003B7FA0"/>
    <w:rsid w:val="003C52CF"/>
    <w:rsid w:val="003D2C73"/>
    <w:rsid w:val="003E09B7"/>
    <w:rsid w:val="004063B6"/>
    <w:rsid w:val="004105F1"/>
    <w:rsid w:val="004555B5"/>
    <w:rsid w:val="0046550B"/>
    <w:rsid w:val="004929AC"/>
    <w:rsid w:val="004A507B"/>
    <w:rsid w:val="004B076F"/>
    <w:rsid w:val="004B7BEF"/>
    <w:rsid w:val="004D33C2"/>
    <w:rsid w:val="004E63ED"/>
    <w:rsid w:val="004F2CD9"/>
    <w:rsid w:val="00505D86"/>
    <w:rsid w:val="0051182B"/>
    <w:rsid w:val="00514A10"/>
    <w:rsid w:val="00585622"/>
    <w:rsid w:val="00586D57"/>
    <w:rsid w:val="005A07BB"/>
    <w:rsid w:val="005A251A"/>
    <w:rsid w:val="005A4591"/>
    <w:rsid w:val="005B003B"/>
    <w:rsid w:val="005C4BA0"/>
    <w:rsid w:val="005C5B28"/>
    <w:rsid w:val="005F1C43"/>
    <w:rsid w:val="005F481F"/>
    <w:rsid w:val="00662BB1"/>
    <w:rsid w:val="00665BAD"/>
    <w:rsid w:val="00687B6B"/>
    <w:rsid w:val="00694EF7"/>
    <w:rsid w:val="00695F68"/>
    <w:rsid w:val="006B35CB"/>
    <w:rsid w:val="006C34D1"/>
    <w:rsid w:val="006C65E5"/>
    <w:rsid w:val="006D63A3"/>
    <w:rsid w:val="006E5100"/>
    <w:rsid w:val="006F0C6D"/>
    <w:rsid w:val="00706C13"/>
    <w:rsid w:val="00741D5A"/>
    <w:rsid w:val="00742794"/>
    <w:rsid w:val="00747462"/>
    <w:rsid w:val="00777DE1"/>
    <w:rsid w:val="00780C0F"/>
    <w:rsid w:val="00782397"/>
    <w:rsid w:val="007867E6"/>
    <w:rsid w:val="007A3406"/>
    <w:rsid w:val="007A6DB6"/>
    <w:rsid w:val="007B241B"/>
    <w:rsid w:val="007C044A"/>
    <w:rsid w:val="007D7FEF"/>
    <w:rsid w:val="0080651C"/>
    <w:rsid w:val="00814429"/>
    <w:rsid w:val="00827708"/>
    <w:rsid w:val="00831AA9"/>
    <w:rsid w:val="0083236B"/>
    <w:rsid w:val="008335CB"/>
    <w:rsid w:val="0086418C"/>
    <w:rsid w:val="008849B3"/>
    <w:rsid w:val="0089343B"/>
    <w:rsid w:val="008947FC"/>
    <w:rsid w:val="008A0B2D"/>
    <w:rsid w:val="008B1B8B"/>
    <w:rsid w:val="008B56F2"/>
    <w:rsid w:val="008C1BD9"/>
    <w:rsid w:val="008E5D0D"/>
    <w:rsid w:val="008F2FA6"/>
    <w:rsid w:val="009049D8"/>
    <w:rsid w:val="00904C63"/>
    <w:rsid w:val="00904FD3"/>
    <w:rsid w:val="00926FAB"/>
    <w:rsid w:val="009321FA"/>
    <w:rsid w:val="00945BB3"/>
    <w:rsid w:val="00947465"/>
    <w:rsid w:val="009608CB"/>
    <w:rsid w:val="00962C46"/>
    <w:rsid w:val="0096420D"/>
    <w:rsid w:val="0097300F"/>
    <w:rsid w:val="0099110C"/>
    <w:rsid w:val="009B69B8"/>
    <w:rsid w:val="00A131D6"/>
    <w:rsid w:val="00A64A2D"/>
    <w:rsid w:val="00A70C53"/>
    <w:rsid w:val="00A71C6A"/>
    <w:rsid w:val="00A77372"/>
    <w:rsid w:val="00AA7C6F"/>
    <w:rsid w:val="00AC3ECA"/>
    <w:rsid w:val="00AD5B63"/>
    <w:rsid w:val="00B07292"/>
    <w:rsid w:val="00B257B4"/>
    <w:rsid w:val="00B257DF"/>
    <w:rsid w:val="00B3392A"/>
    <w:rsid w:val="00B47601"/>
    <w:rsid w:val="00B50078"/>
    <w:rsid w:val="00B607F2"/>
    <w:rsid w:val="00B64527"/>
    <w:rsid w:val="00B7747B"/>
    <w:rsid w:val="00BA6F15"/>
    <w:rsid w:val="00BC0CD4"/>
    <w:rsid w:val="00BC5617"/>
    <w:rsid w:val="00BD2934"/>
    <w:rsid w:val="00BD3674"/>
    <w:rsid w:val="00BE4376"/>
    <w:rsid w:val="00C129C3"/>
    <w:rsid w:val="00C15E9C"/>
    <w:rsid w:val="00C21165"/>
    <w:rsid w:val="00C217B4"/>
    <w:rsid w:val="00C52686"/>
    <w:rsid w:val="00C572E4"/>
    <w:rsid w:val="00CA0C80"/>
    <w:rsid w:val="00CA2C3F"/>
    <w:rsid w:val="00CA4FA0"/>
    <w:rsid w:val="00CB2311"/>
    <w:rsid w:val="00CC6B1C"/>
    <w:rsid w:val="00CD796A"/>
    <w:rsid w:val="00CF785E"/>
    <w:rsid w:val="00D30CAC"/>
    <w:rsid w:val="00D348C5"/>
    <w:rsid w:val="00D349F0"/>
    <w:rsid w:val="00D44B73"/>
    <w:rsid w:val="00D47CD5"/>
    <w:rsid w:val="00D743B8"/>
    <w:rsid w:val="00D767AD"/>
    <w:rsid w:val="00D93AFD"/>
    <w:rsid w:val="00DA4E72"/>
    <w:rsid w:val="00DD039C"/>
    <w:rsid w:val="00DE2D0D"/>
    <w:rsid w:val="00DE5069"/>
    <w:rsid w:val="00E1569F"/>
    <w:rsid w:val="00E27D3A"/>
    <w:rsid w:val="00E32A7E"/>
    <w:rsid w:val="00E32DD8"/>
    <w:rsid w:val="00E32F39"/>
    <w:rsid w:val="00E738DC"/>
    <w:rsid w:val="00E94811"/>
    <w:rsid w:val="00EA629A"/>
    <w:rsid w:val="00EB6EB9"/>
    <w:rsid w:val="00F1795E"/>
    <w:rsid w:val="00F273EC"/>
    <w:rsid w:val="00F6422F"/>
    <w:rsid w:val="00F71001"/>
    <w:rsid w:val="00F84EC8"/>
    <w:rsid w:val="00FA6978"/>
    <w:rsid w:val="00FD3202"/>
    <w:rsid w:val="013B4944"/>
    <w:rsid w:val="015123B9"/>
    <w:rsid w:val="017E6640"/>
    <w:rsid w:val="01C42B8B"/>
    <w:rsid w:val="01C54B55"/>
    <w:rsid w:val="01D152A8"/>
    <w:rsid w:val="01DA23AF"/>
    <w:rsid w:val="02492650"/>
    <w:rsid w:val="028E3199"/>
    <w:rsid w:val="029C58B6"/>
    <w:rsid w:val="02C941D1"/>
    <w:rsid w:val="03A52548"/>
    <w:rsid w:val="03E70DB3"/>
    <w:rsid w:val="045C57B6"/>
    <w:rsid w:val="047A7A8A"/>
    <w:rsid w:val="0495080F"/>
    <w:rsid w:val="04DA0918"/>
    <w:rsid w:val="04DF1A8A"/>
    <w:rsid w:val="04ED064B"/>
    <w:rsid w:val="05791EDF"/>
    <w:rsid w:val="05A41D4C"/>
    <w:rsid w:val="05AA653C"/>
    <w:rsid w:val="05BC001D"/>
    <w:rsid w:val="05CD5D86"/>
    <w:rsid w:val="05D435B9"/>
    <w:rsid w:val="060317C3"/>
    <w:rsid w:val="06823015"/>
    <w:rsid w:val="06826B71"/>
    <w:rsid w:val="06BD229F"/>
    <w:rsid w:val="071874D5"/>
    <w:rsid w:val="071A324D"/>
    <w:rsid w:val="0733430F"/>
    <w:rsid w:val="073E518E"/>
    <w:rsid w:val="078801B7"/>
    <w:rsid w:val="079E4E4C"/>
    <w:rsid w:val="07A34FF1"/>
    <w:rsid w:val="07FB307F"/>
    <w:rsid w:val="08030185"/>
    <w:rsid w:val="080D4B60"/>
    <w:rsid w:val="0822685D"/>
    <w:rsid w:val="08803584"/>
    <w:rsid w:val="088272FC"/>
    <w:rsid w:val="089E3A0A"/>
    <w:rsid w:val="08D51B22"/>
    <w:rsid w:val="08F16230"/>
    <w:rsid w:val="09C4716E"/>
    <w:rsid w:val="09D41E2C"/>
    <w:rsid w:val="0A344626"/>
    <w:rsid w:val="0A860745"/>
    <w:rsid w:val="0A886720"/>
    <w:rsid w:val="0A8D3D36"/>
    <w:rsid w:val="0B106E41"/>
    <w:rsid w:val="0B354AFA"/>
    <w:rsid w:val="0B505490"/>
    <w:rsid w:val="0BBE689D"/>
    <w:rsid w:val="0C3721AC"/>
    <w:rsid w:val="0C727688"/>
    <w:rsid w:val="0C880C59"/>
    <w:rsid w:val="0CD65E68"/>
    <w:rsid w:val="0CFD33F5"/>
    <w:rsid w:val="0D18022F"/>
    <w:rsid w:val="0D8633EB"/>
    <w:rsid w:val="0DC65EDD"/>
    <w:rsid w:val="0DD759F4"/>
    <w:rsid w:val="0E15651D"/>
    <w:rsid w:val="0E303FF5"/>
    <w:rsid w:val="0E440BB0"/>
    <w:rsid w:val="0E4B63E2"/>
    <w:rsid w:val="0E6D6359"/>
    <w:rsid w:val="0E807E3A"/>
    <w:rsid w:val="0E83792A"/>
    <w:rsid w:val="0EAA7453"/>
    <w:rsid w:val="0ED43145"/>
    <w:rsid w:val="0EFF16A6"/>
    <w:rsid w:val="0F470958"/>
    <w:rsid w:val="0F87344A"/>
    <w:rsid w:val="0F9B0CA3"/>
    <w:rsid w:val="0FCE1079"/>
    <w:rsid w:val="0FF56606"/>
    <w:rsid w:val="103F5AD3"/>
    <w:rsid w:val="107439CE"/>
    <w:rsid w:val="107F5D72"/>
    <w:rsid w:val="10BC7123"/>
    <w:rsid w:val="10DE5BF9"/>
    <w:rsid w:val="1142587A"/>
    <w:rsid w:val="114A0BD3"/>
    <w:rsid w:val="119A3908"/>
    <w:rsid w:val="11E149F1"/>
    <w:rsid w:val="122136E2"/>
    <w:rsid w:val="12445B3A"/>
    <w:rsid w:val="12922832"/>
    <w:rsid w:val="12AF5192"/>
    <w:rsid w:val="13781A27"/>
    <w:rsid w:val="13A7230D"/>
    <w:rsid w:val="13AC347F"/>
    <w:rsid w:val="13CC58CF"/>
    <w:rsid w:val="142812C3"/>
    <w:rsid w:val="142B4CEC"/>
    <w:rsid w:val="1441006B"/>
    <w:rsid w:val="14694157"/>
    <w:rsid w:val="14A95C11"/>
    <w:rsid w:val="14BA0434"/>
    <w:rsid w:val="153A6C1C"/>
    <w:rsid w:val="15877D00"/>
    <w:rsid w:val="15DF7B3C"/>
    <w:rsid w:val="15F86E50"/>
    <w:rsid w:val="15FC6940"/>
    <w:rsid w:val="162B2D81"/>
    <w:rsid w:val="1699418F"/>
    <w:rsid w:val="16DE1BA1"/>
    <w:rsid w:val="16FA09A5"/>
    <w:rsid w:val="17285513"/>
    <w:rsid w:val="17457ECD"/>
    <w:rsid w:val="176127D3"/>
    <w:rsid w:val="176302F9"/>
    <w:rsid w:val="17C0399D"/>
    <w:rsid w:val="17C52D61"/>
    <w:rsid w:val="17EE22B8"/>
    <w:rsid w:val="17F51899"/>
    <w:rsid w:val="183D6D9C"/>
    <w:rsid w:val="18D23988"/>
    <w:rsid w:val="196A2269"/>
    <w:rsid w:val="198B3B37"/>
    <w:rsid w:val="198C7FDB"/>
    <w:rsid w:val="199318C3"/>
    <w:rsid w:val="199D21E8"/>
    <w:rsid w:val="19E341FE"/>
    <w:rsid w:val="19EF2318"/>
    <w:rsid w:val="1A604FC3"/>
    <w:rsid w:val="1A7B3BAB"/>
    <w:rsid w:val="1AD02149"/>
    <w:rsid w:val="1ADC0AEE"/>
    <w:rsid w:val="1AFC2F3E"/>
    <w:rsid w:val="1B0E67CD"/>
    <w:rsid w:val="1B1E2EB4"/>
    <w:rsid w:val="1B6B1E72"/>
    <w:rsid w:val="1B851185"/>
    <w:rsid w:val="1BAD248A"/>
    <w:rsid w:val="1BBB4BA7"/>
    <w:rsid w:val="1BEA723A"/>
    <w:rsid w:val="1C005C35"/>
    <w:rsid w:val="1C907DE2"/>
    <w:rsid w:val="1CFA525B"/>
    <w:rsid w:val="1D31335B"/>
    <w:rsid w:val="1D4E55A7"/>
    <w:rsid w:val="1DD261D8"/>
    <w:rsid w:val="1DE06B47"/>
    <w:rsid w:val="1E0513AA"/>
    <w:rsid w:val="1E1B192D"/>
    <w:rsid w:val="1E205195"/>
    <w:rsid w:val="1E2D340E"/>
    <w:rsid w:val="1E5135A1"/>
    <w:rsid w:val="1E733517"/>
    <w:rsid w:val="1FD61FB0"/>
    <w:rsid w:val="1FE83A91"/>
    <w:rsid w:val="20360CA0"/>
    <w:rsid w:val="209E05F3"/>
    <w:rsid w:val="20A83220"/>
    <w:rsid w:val="20E00C0C"/>
    <w:rsid w:val="20E436C2"/>
    <w:rsid w:val="20EC135F"/>
    <w:rsid w:val="211A2370"/>
    <w:rsid w:val="211D59BC"/>
    <w:rsid w:val="213D7E0C"/>
    <w:rsid w:val="21635AC5"/>
    <w:rsid w:val="21806C23"/>
    <w:rsid w:val="21CF4F08"/>
    <w:rsid w:val="22032E04"/>
    <w:rsid w:val="22123047"/>
    <w:rsid w:val="2276407F"/>
    <w:rsid w:val="22941CAE"/>
    <w:rsid w:val="2297354C"/>
    <w:rsid w:val="2298179E"/>
    <w:rsid w:val="22AC6FF8"/>
    <w:rsid w:val="23110F43"/>
    <w:rsid w:val="232C1EE7"/>
    <w:rsid w:val="23515DF1"/>
    <w:rsid w:val="235F406A"/>
    <w:rsid w:val="23AB3753"/>
    <w:rsid w:val="23B56380"/>
    <w:rsid w:val="23CF2D40"/>
    <w:rsid w:val="23E32EED"/>
    <w:rsid w:val="23EB1DA2"/>
    <w:rsid w:val="243A0633"/>
    <w:rsid w:val="244F0582"/>
    <w:rsid w:val="24755611"/>
    <w:rsid w:val="24842147"/>
    <w:rsid w:val="24C06D8A"/>
    <w:rsid w:val="24D40A88"/>
    <w:rsid w:val="24D9681F"/>
    <w:rsid w:val="24EF141E"/>
    <w:rsid w:val="24FF3D57"/>
    <w:rsid w:val="25161DF0"/>
    <w:rsid w:val="25331C52"/>
    <w:rsid w:val="257007B0"/>
    <w:rsid w:val="258C3110"/>
    <w:rsid w:val="26217CFD"/>
    <w:rsid w:val="26A050C5"/>
    <w:rsid w:val="26CC5EBA"/>
    <w:rsid w:val="26CD39E1"/>
    <w:rsid w:val="26EA00EF"/>
    <w:rsid w:val="273852FE"/>
    <w:rsid w:val="278241D6"/>
    <w:rsid w:val="27A24E6D"/>
    <w:rsid w:val="27E2526A"/>
    <w:rsid w:val="27EB2370"/>
    <w:rsid w:val="28235FAE"/>
    <w:rsid w:val="28382770"/>
    <w:rsid w:val="28402B5E"/>
    <w:rsid w:val="284042E0"/>
    <w:rsid w:val="291C2EC7"/>
    <w:rsid w:val="297B5976"/>
    <w:rsid w:val="29DD218D"/>
    <w:rsid w:val="2A616490"/>
    <w:rsid w:val="2AE15CAC"/>
    <w:rsid w:val="2AE15E2D"/>
    <w:rsid w:val="2B116592"/>
    <w:rsid w:val="2B3758CC"/>
    <w:rsid w:val="2BA50A88"/>
    <w:rsid w:val="2BB1742D"/>
    <w:rsid w:val="2C273B93"/>
    <w:rsid w:val="2C471B3F"/>
    <w:rsid w:val="2C5D75B5"/>
    <w:rsid w:val="2C6E0BBE"/>
    <w:rsid w:val="2CF55A3F"/>
    <w:rsid w:val="2D0F70C7"/>
    <w:rsid w:val="2D83129D"/>
    <w:rsid w:val="2DB9081B"/>
    <w:rsid w:val="2DCE076A"/>
    <w:rsid w:val="2DD218DC"/>
    <w:rsid w:val="2E701821"/>
    <w:rsid w:val="2E755089"/>
    <w:rsid w:val="2E7E3917"/>
    <w:rsid w:val="2E9A689E"/>
    <w:rsid w:val="2EBB692B"/>
    <w:rsid w:val="2EE144CD"/>
    <w:rsid w:val="2EF02962"/>
    <w:rsid w:val="2F104DB2"/>
    <w:rsid w:val="2F914BCC"/>
    <w:rsid w:val="2FC82F97"/>
    <w:rsid w:val="2FDC679B"/>
    <w:rsid w:val="2FE06533"/>
    <w:rsid w:val="2FE907EA"/>
    <w:rsid w:val="2FFB336C"/>
    <w:rsid w:val="301461DC"/>
    <w:rsid w:val="30D75B88"/>
    <w:rsid w:val="30DA11D4"/>
    <w:rsid w:val="30E16A06"/>
    <w:rsid w:val="3122560F"/>
    <w:rsid w:val="312B5ED3"/>
    <w:rsid w:val="31552F50"/>
    <w:rsid w:val="31BE4652"/>
    <w:rsid w:val="31C205E6"/>
    <w:rsid w:val="32237D7B"/>
    <w:rsid w:val="325154C6"/>
    <w:rsid w:val="3271320C"/>
    <w:rsid w:val="327411B4"/>
    <w:rsid w:val="32CB171C"/>
    <w:rsid w:val="32ED1692"/>
    <w:rsid w:val="32EE540A"/>
    <w:rsid w:val="33260700"/>
    <w:rsid w:val="334D3EDF"/>
    <w:rsid w:val="33CA5530"/>
    <w:rsid w:val="33E16D1D"/>
    <w:rsid w:val="34000F51"/>
    <w:rsid w:val="34194CE8"/>
    <w:rsid w:val="34C226AB"/>
    <w:rsid w:val="34F079FA"/>
    <w:rsid w:val="35527ED3"/>
    <w:rsid w:val="358949DD"/>
    <w:rsid w:val="35B04BF9"/>
    <w:rsid w:val="362A0508"/>
    <w:rsid w:val="362F3D70"/>
    <w:rsid w:val="36331C18"/>
    <w:rsid w:val="36407D2B"/>
    <w:rsid w:val="369938DF"/>
    <w:rsid w:val="36DF5796"/>
    <w:rsid w:val="37092813"/>
    <w:rsid w:val="370B0413"/>
    <w:rsid w:val="372431A9"/>
    <w:rsid w:val="373D426B"/>
    <w:rsid w:val="37517D16"/>
    <w:rsid w:val="37645C9B"/>
    <w:rsid w:val="376712E7"/>
    <w:rsid w:val="377C4D93"/>
    <w:rsid w:val="378325C5"/>
    <w:rsid w:val="38390ED6"/>
    <w:rsid w:val="384C6E5B"/>
    <w:rsid w:val="386D6DD1"/>
    <w:rsid w:val="38BB7B3D"/>
    <w:rsid w:val="38CA7D80"/>
    <w:rsid w:val="38CD7870"/>
    <w:rsid w:val="38D233DD"/>
    <w:rsid w:val="38F848ED"/>
    <w:rsid w:val="38FF5FAB"/>
    <w:rsid w:val="391D25A6"/>
    <w:rsid w:val="39E210F9"/>
    <w:rsid w:val="3A03179B"/>
    <w:rsid w:val="3A485400"/>
    <w:rsid w:val="3A8328DC"/>
    <w:rsid w:val="3A91588D"/>
    <w:rsid w:val="3AB17449"/>
    <w:rsid w:val="3ACF167E"/>
    <w:rsid w:val="3B5E2A01"/>
    <w:rsid w:val="3B710987"/>
    <w:rsid w:val="3B9A1D0B"/>
    <w:rsid w:val="3C186EE1"/>
    <w:rsid w:val="3C3605B2"/>
    <w:rsid w:val="3C3D7DD2"/>
    <w:rsid w:val="3C5067EE"/>
    <w:rsid w:val="3C700C3E"/>
    <w:rsid w:val="3C8D62AE"/>
    <w:rsid w:val="3CEB6517"/>
    <w:rsid w:val="3D2832C7"/>
    <w:rsid w:val="3D581DFE"/>
    <w:rsid w:val="3D9077EA"/>
    <w:rsid w:val="3DAF5796"/>
    <w:rsid w:val="3DE713D4"/>
    <w:rsid w:val="3E1F46CA"/>
    <w:rsid w:val="3E864749"/>
    <w:rsid w:val="3EE020AB"/>
    <w:rsid w:val="3EF43DA9"/>
    <w:rsid w:val="3F632CDC"/>
    <w:rsid w:val="3F890995"/>
    <w:rsid w:val="3FB84DD6"/>
    <w:rsid w:val="3FCA4B09"/>
    <w:rsid w:val="3FCE63A8"/>
    <w:rsid w:val="3FD57736"/>
    <w:rsid w:val="3FDD65EB"/>
    <w:rsid w:val="3FF878C8"/>
    <w:rsid w:val="4019411E"/>
    <w:rsid w:val="40624D42"/>
    <w:rsid w:val="406805AA"/>
    <w:rsid w:val="407056B1"/>
    <w:rsid w:val="40730CFD"/>
    <w:rsid w:val="407F58F4"/>
    <w:rsid w:val="40856FC5"/>
    <w:rsid w:val="40A31D0D"/>
    <w:rsid w:val="40A752AB"/>
    <w:rsid w:val="40CF687B"/>
    <w:rsid w:val="40E045E4"/>
    <w:rsid w:val="40FB7670"/>
    <w:rsid w:val="41263DF8"/>
    <w:rsid w:val="41313092"/>
    <w:rsid w:val="41436921"/>
    <w:rsid w:val="41636FC4"/>
    <w:rsid w:val="4182744A"/>
    <w:rsid w:val="420F2CA7"/>
    <w:rsid w:val="42204EB5"/>
    <w:rsid w:val="422A188F"/>
    <w:rsid w:val="424010B3"/>
    <w:rsid w:val="425A3F23"/>
    <w:rsid w:val="425F778B"/>
    <w:rsid w:val="427A2817"/>
    <w:rsid w:val="42832E2D"/>
    <w:rsid w:val="42EB7271"/>
    <w:rsid w:val="43150FF8"/>
    <w:rsid w:val="43474F1A"/>
    <w:rsid w:val="434A3F97"/>
    <w:rsid w:val="43601A0D"/>
    <w:rsid w:val="43A062AD"/>
    <w:rsid w:val="43CB3540"/>
    <w:rsid w:val="43F860E9"/>
    <w:rsid w:val="442C18EF"/>
    <w:rsid w:val="448F085F"/>
    <w:rsid w:val="449649E5"/>
    <w:rsid w:val="44A8366B"/>
    <w:rsid w:val="4516350E"/>
    <w:rsid w:val="452D7535"/>
    <w:rsid w:val="454D3BBD"/>
    <w:rsid w:val="456A6B72"/>
    <w:rsid w:val="45B47DEE"/>
    <w:rsid w:val="45BD3770"/>
    <w:rsid w:val="46126726"/>
    <w:rsid w:val="46161536"/>
    <w:rsid w:val="461A0599"/>
    <w:rsid w:val="461D1E37"/>
    <w:rsid w:val="46A16E4B"/>
    <w:rsid w:val="46B1257F"/>
    <w:rsid w:val="471548BC"/>
    <w:rsid w:val="47215957"/>
    <w:rsid w:val="47345CBC"/>
    <w:rsid w:val="474E7DCE"/>
    <w:rsid w:val="47655843"/>
    <w:rsid w:val="47833F1C"/>
    <w:rsid w:val="4799373F"/>
    <w:rsid w:val="479B5D08"/>
    <w:rsid w:val="47B95B8F"/>
    <w:rsid w:val="47E80223"/>
    <w:rsid w:val="47F941DE"/>
    <w:rsid w:val="480F3A01"/>
    <w:rsid w:val="48276F9D"/>
    <w:rsid w:val="48403BBB"/>
    <w:rsid w:val="485D29BF"/>
    <w:rsid w:val="48657AC5"/>
    <w:rsid w:val="48AE321A"/>
    <w:rsid w:val="48B16866"/>
    <w:rsid w:val="48BF5427"/>
    <w:rsid w:val="49351245"/>
    <w:rsid w:val="4941408E"/>
    <w:rsid w:val="49557B3A"/>
    <w:rsid w:val="49E50EBD"/>
    <w:rsid w:val="4A791606"/>
    <w:rsid w:val="4A8C1339"/>
    <w:rsid w:val="4AAC3789"/>
    <w:rsid w:val="4AD64873"/>
    <w:rsid w:val="4B06733D"/>
    <w:rsid w:val="4B1F03FF"/>
    <w:rsid w:val="4B2477C4"/>
    <w:rsid w:val="4BBA0128"/>
    <w:rsid w:val="4BE07B8E"/>
    <w:rsid w:val="4BE941F2"/>
    <w:rsid w:val="4BEB208F"/>
    <w:rsid w:val="4C0F5D7E"/>
    <w:rsid w:val="4C147838"/>
    <w:rsid w:val="4C651E42"/>
    <w:rsid w:val="4C6562E6"/>
    <w:rsid w:val="4C8C5620"/>
    <w:rsid w:val="4CB15087"/>
    <w:rsid w:val="4CC34DBA"/>
    <w:rsid w:val="4D1A2C2C"/>
    <w:rsid w:val="4DF416CF"/>
    <w:rsid w:val="4E1370E9"/>
    <w:rsid w:val="4E772300"/>
    <w:rsid w:val="4F18763F"/>
    <w:rsid w:val="4F477F24"/>
    <w:rsid w:val="4F4E3061"/>
    <w:rsid w:val="4F624D5E"/>
    <w:rsid w:val="4F974A08"/>
    <w:rsid w:val="4F9A44F8"/>
    <w:rsid w:val="4FA34BB1"/>
    <w:rsid w:val="4FA9371B"/>
    <w:rsid w:val="4FB07878"/>
    <w:rsid w:val="50096F88"/>
    <w:rsid w:val="50174AA1"/>
    <w:rsid w:val="501E0C85"/>
    <w:rsid w:val="50770396"/>
    <w:rsid w:val="50923421"/>
    <w:rsid w:val="50BC3FFA"/>
    <w:rsid w:val="51622DF4"/>
    <w:rsid w:val="516721B8"/>
    <w:rsid w:val="51A451BA"/>
    <w:rsid w:val="51A76A58"/>
    <w:rsid w:val="51F83758"/>
    <w:rsid w:val="52100882"/>
    <w:rsid w:val="52173BDE"/>
    <w:rsid w:val="52466271"/>
    <w:rsid w:val="52750905"/>
    <w:rsid w:val="52C72F77"/>
    <w:rsid w:val="531C6FD2"/>
    <w:rsid w:val="53894668"/>
    <w:rsid w:val="53A56FC8"/>
    <w:rsid w:val="53DF24DA"/>
    <w:rsid w:val="53EE096F"/>
    <w:rsid w:val="541C77FA"/>
    <w:rsid w:val="545A4256"/>
    <w:rsid w:val="545F186C"/>
    <w:rsid w:val="5483555B"/>
    <w:rsid w:val="549239F0"/>
    <w:rsid w:val="54AB4AB2"/>
    <w:rsid w:val="54D07A8D"/>
    <w:rsid w:val="54E83610"/>
    <w:rsid w:val="551E5284"/>
    <w:rsid w:val="55432F3C"/>
    <w:rsid w:val="55452810"/>
    <w:rsid w:val="554E3DBB"/>
    <w:rsid w:val="55E02539"/>
    <w:rsid w:val="561D19DF"/>
    <w:rsid w:val="56486A5C"/>
    <w:rsid w:val="56955A19"/>
    <w:rsid w:val="56CE4A87"/>
    <w:rsid w:val="56E16569"/>
    <w:rsid w:val="5789732C"/>
    <w:rsid w:val="578F5A75"/>
    <w:rsid w:val="584C035A"/>
    <w:rsid w:val="584E5E80"/>
    <w:rsid w:val="586E207E"/>
    <w:rsid w:val="58774DB2"/>
    <w:rsid w:val="58782EFD"/>
    <w:rsid w:val="58D72319"/>
    <w:rsid w:val="59030EB0"/>
    <w:rsid w:val="594F0101"/>
    <w:rsid w:val="5979517E"/>
    <w:rsid w:val="59A55F73"/>
    <w:rsid w:val="59B12B6A"/>
    <w:rsid w:val="59F64443"/>
    <w:rsid w:val="5A296BA4"/>
    <w:rsid w:val="5A494B51"/>
    <w:rsid w:val="5AEE74A6"/>
    <w:rsid w:val="5B1213E7"/>
    <w:rsid w:val="5B24111A"/>
    <w:rsid w:val="5B4812AC"/>
    <w:rsid w:val="5B7E082A"/>
    <w:rsid w:val="5B81656C"/>
    <w:rsid w:val="5B8D756D"/>
    <w:rsid w:val="5B9B1B71"/>
    <w:rsid w:val="5BB66216"/>
    <w:rsid w:val="5BE82147"/>
    <w:rsid w:val="5C0056E3"/>
    <w:rsid w:val="5C9522CF"/>
    <w:rsid w:val="5CA42512"/>
    <w:rsid w:val="5D1A517B"/>
    <w:rsid w:val="5E2751A9"/>
    <w:rsid w:val="5E5B4E53"/>
    <w:rsid w:val="5E6737F7"/>
    <w:rsid w:val="5E781EA8"/>
    <w:rsid w:val="5E912F6A"/>
    <w:rsid w:val="5EC21376"/>
    <w:rsid w:val="5EC35851"/>
    <w:rsid w:val="5EC7073A"/>
    <w:rsid w:val="5ECE7D1A"/>
    <w:rsid w:val="5ED23243"/>
    <w:rsid w:val="5F083FC2"/>
    <w:rsid w:val="5F957CDE"/>
    <w:rsid w:val="5FBB6036"/>
    <w:rsid w:val="5FDF3861"/>
    <w:rsid w:val="60011A2A"/>
    <w:rsid w:val="603040BD"/>
    <w:rsid w:val="60C2565D"/>
    <w:rsid w:val="60DB227B"/>
    <w:rsid w:val="60E2185B"/>
    <w:rsid w:val="60EA6962"/>
    <w:rsid w:val="61204131"/>
    <w:rsid w:val="614E0C9F"/>
    <w:rsid w:val="61572249"/>
    <w:rsid w:val="61811074"/>
    <w:rsid w:val="61826B9A"/>
    <w:rsid w:val="61BA6334"/>
    <w:rsid w:val="625B7B17"/>
    <w:rsid w:val="62775FD3"/>
    <w:rsid w:val="62816E52"/>
    <w:rsid w:val="62976675"/>
    <w:rsid w:val="62A25746"/>
    <w:rsid w:val="62C03E1E"/>
    <w:rsid w:val="62C54F90"/>
    <w:rsid w:val="62CC6984"/>
    <w:rsid w:val="62D84CC4"/>
    <w:rsid w:val="634877EE"/>
    <w:rsid w:val="63A66B70"/>
    <w:rsid w:val="6418599F"/>
    <w:rsid w:val="64371EBE"/>
    <w:rsid w:val="64BB664B"/>
    <w:rsid w:val="64E831B8"/>
    <w:rsid w:val="65000502"/>
    <w:rsid w:val="65444892"/>
    <w:rsid w:val="65744A4C"/>
    <w:rsid w:val="65B337C6"/>
    <w:rsid w:val="65B35574"/>
    <w:rsid w:val="662F5543"/>
    <w:rsid w:val="66644AC0"/>
    <w:rsid w:val="67423054"/>
    <w:rsid w:val="674F5770"/>
    <w:rsid w:val="67580AC9"/>
    <w:rsid w:val="676A6106"/>
    <w:rsid w:val="679715F1"/>
    <w:rsid w:val="67FA1B80"/>
    <w:rsid w:val="67FF7197"/>
    <w:rsid w:val="681744E0"/>
    <w:rsid w:val="685A43CD"/>
    <w:rsid w:val="6897117D"/>
    <w:rsid w:val="68C36416"/>
    <w:rsid w:val="68E87C2B"/>
    <w:rsid w:val="693712A3"/>
    <w:rsid w:val="6958090C"/>
    <w:rsid w:val="69635503"/>
    <w:rsid w:val="69C266CE"/>
    <w:rsid w:val="6A1840FF"/>
    <w:rsid w:val="6A294057"/>
    <w:rsid w:val="6A3C022E"/>
    <w:rsid w:val="6A927E4E"/>
    <w:rsid w:val="6AB44268"/>
    <w:rsid w:val="6AD62431"/>
    <w:rsid w:val="6B086362"/>
    <w:rsid w:val="6B3453A9"/>
    <w:rsid w:val="6B451364"/>
    <w:rsid w:val="6BA936A1"/>
    <w:rsid w:val="6C1A00FB"/>
    <w:rsid w:val="6C2176A0"/>
    <w:rsid w:val="6C4D6722"/>
    <w:rsid w:val="6C6B6BA9"/>
    <w:rsid w:val="6C9172AB"/>
    <w:rsid w:val="6C951E77"/>
    <w:rsid w:val="6CAB51F7"/>
    <w:rsid w:val="6CB73B9C"/>
    <w:rsid w:val="6D5C4743"/>
    <w:rsid w:val="6D6F26C8"/>
    <w:rsid w:val="6DB602F7"/>
    <w:rsid w:val="6E443B55"/>
    <w:rsid w:val="6E494CC8"/>
    <w:rsid w:val="6E8126B3"/>
    <w:rsid w:val="6E91666F"/>
    <w:rsid w:val="6EF975AD"/>
    <w:rsid w:val="6F616041"/>
    <w:rsid w:val="6F7E3097"/>
    <w:rsid w:val="6F925F92"/>
    <w:rsid w:val="6FA10B33"/>
    <w:rsid w:val="6FA81EC2"/>
    <w:rsid w:val="6FB46AB9"/>
    <w:rsid w:val="6FEA24DA"/>
    <w:rsid w:val="70161521"/>
    <w:rsid w:val="70385F66"/>
    <w:rsid w:val="70453F88"/>
    <w:rsid w:val="70531E2E"/>
    <w:rsid w:val="70877D29"/>
    <w:rsid w:val="70BA00FF"/>
    <w:rsid w:val="71600CA6"/>
    <w:rsid w:val="71C34D91"/>
    <w:rsid w:val="71C805F9"/>
    <w:rsid w:val="720930EC"/>
    <w:rsid w:val="72604CD6"/>
    <w:rsid w:val="726C5429"/>
    <w:rsid w:val="72A93F87"/>
    <w:rsid w:val="72E1554D"/>
    <w:rsid w:val="731A1328"/>
    <w:rsid w:val="733E6DC5"/>
    <w:rsid w:val="74277859"/>
    <w:rsid w:val="74703F13"/>
    <w:rsid w:val="74EE0377"/>
    <w:rsid w:val="7507768A"/>
    <w:rsid w:val="757840E4"/>
    <w:rsid w:val="759068E8"/>
    <w:rsid w:val="76051E1C"/>
    <w:rsid w:val="766905FD"/>
    <w:rsid w:val="77291B3A"/>
    <w:rsid w:val="77497EEB"/>
    <w:rsid w:val="77B77146"/>
    <w:rsid w:val="77D73344"/>
    <w:rsid w:val="77E3618D"/>
    <w:rsid w:val="77EA751B"/>
    <w:rsid w:val="78000AED"/>
    <w:rsid w:val="78232A2D"/>
    <w:rsid w:val="786077DD"/>
    <w:rsid w:val="786F7A21"/>
    <w:rsid w:val="787C3EEC"/>
    <w:rsid w:val="79166457"/>
    <w:rsid w:val="79426EE3"/>
    <w:rsid w:val="79AE27CB"/>
    <w:rsid w:val="79BA4CCB"/>
    <w:rsid w:val="79E1494E"/>
    <w:rsid w:val="7A2D7B93"/>
    <w:rsid w:val="7A3031E0"/>
    <w:rsid w:val="7A3727C0"/>
    <w:rsid w:val="7A432F13"/>
    <w:rsid w:val="7AA5597C"/>
    <w:rsid w:val="7AD910AE"/>
    <w:rsid w:val="7AE04C06"/>
    <w:rsid w:val="7B2A40D3"/>
    <w:rsid w:val="7B4C229B"/>
    <w:rsid w:val="7B681D75"/>
    <w:rsid w:val="7BB22216"/>
    <w:rsid w:val="7BBA5457"/>
    <w:rsid w:val="7BDF0A19"/>
    <w:rsid w:val="7BF22E42"/>
    <w:rsid w:val="7C0334B7"/>
    <w:rsid w:val="7CB974BC"/>
    <w:rsid w:val="7CDC13FD"/>
    <w:rsid w:val="7D494CE4"/>
    <w:rsid w:val="7D7B29C4"/>
    <w:rsid w:val="7D8A2C07"/>
    <w:rsid w:val="7D8C4BD1"/>
    <w:rsid w:val="7DDC070D"/>
    <w:rsid w:val="7DF10515"/>
    <w:rsid w:val="7E123328"/>
    <w:rsid w:val="7E374B3D"/>
    <w:rsid w:val="7E3E236F"/>
    <w:rsid w:val="7E8D29AE"/>
    <w:rsid w:val="7ED44A81"/>
    <w:rsid w:val="7EE34CC4"/>
    <w:rsid w:val="7EE36A72"/>
    <w:rsid w:val="7F601E71"/>
    <w:rsid w:val="7FCC5758"/>
    <w:rsid w:val="7FF56A5D"/>
    <w:rsid w:val="7FF802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sony</Company>
  <Pages>1</Pages>
  <Words>177</Words>
  <Characters>443</Characters>
  <Lines>10</Lines>
  <Paragraphs>2</Paragraphs>
  <TotalTime>37</TotalTime>
  <ScaleCrop>false</ScaleCrop>
  <LinksUpToDate>false</LinksUpToDate>
  <CharactersWithSpaces>559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2023-12-25T03:18:00Z</dcterms:created>
  <dc:creator>vaio</dc:creator>
  <cp:lastModifiedBy>陈曙光</cp:lastModifiedBy>
  <cp:lastPrinted>2023-12-25T03:17:00Z</cp:lastPrinted>
  <dcterms:modified xsi:type="dcterms:W3CDTF">2025-09-08T06:59:41Z</dcterms:modified>
  <dc:title>PORV Specification Sheet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5B899DB6458446128F13F49574DC7D48_13</vt:lpwstr>
  </property>
  <property fmtid="{D5CDD505-2E9C-101B-9397-08002B2CF9AE}" pid="4" name="KSOTemplateDocerSaveRecord">
    <vt:lpwstr>eyJoZGlkIjoiOTI3YzU4ZDRkNzJlNmUxN2ZmYTJjNWQ5M2EzMzZiMzEiLCJ1c2VySWQiOiI2ODEzMDkxNjgifQ==</vt:lpwstr>
  </property>
</Properties>
</file>